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32314663"/>
        <w:docPartObj>
          <w:docPartGallery w:val="Cover Pages"/>
          <w:docPartUnique/>
        </w:docPartObj>
      </w:sdtPr>
      <w:sdtContent>
        <w:p w:rsidR="001D1BDF" w:rsidRDefault="001D1BDF">
          <w:r>
            <w:rPr>
              <w:noProof/>
            </w:rPr>
            <mc:AlternateContent>
              <mc:Choice Requires="wps">
                <w:drawing>
                  <wp:anchor distT="0" distB="0" distL="114300" distR="114300" simplePos="0" relativeHeight="251664384"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465" name="Tekstvak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001D1BDF" w:rsidRPr="005721C9" w:rsidRDefault="001D1BDF">
                                <w:pPr>
                                  <w:pStyle w:val="Geenafstand"/>
                                  <w:rPr>
                                    <w:color w:val="92D050"/>
                                  </w:rPr>
                                </w:pPr>
                                <w:proofErr w:type="spellStart"/>
                                <w:r w:rsidRPr="005721C9">
                                  <w:rPr>
                                    <w:color w:val="92D050"/>
                                  </w:rPr>
                                  <w:t>Veense</w:t>
                                </w:r>
                                <w:proofErr w:type="spellEnd"/>
                                <w:r w:rsidRPr="005721C9">
                                  <w:rPr>
                                    <w:color w:val="92D050"/>
                                  </w:rPr>
                                  <w:t xml:space="preserve"> Jong</w:t>
                                </w:r>
                                <w:bookmarkStart w:id="0" w:name="_GoBack"/>
                                <w:r w:rsidRPr="005721C9">
                                  <w:rPr>
                                    <w:color w:val="92D050"/>
                                  </w:rPr>
                                  <w:t>erenraad</w:t>
                                </w:r>
                                <w:bookmarkEnd w:id="0"/>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65"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" filled="f" stroked="f" strokeweight=".5pt">
                    <v:textbox style="mso-fit-shape-to-text:t">
                      <w:txbxContent>
                        <w:p w:rsidR="001D1BDF" w:rsidRPr="005721C9" w:rsidRDefault="001D1BDF">
                          <w:pPr>
                            <w:pStyle w:val="Geenafstand"/>
                            <w:rPr>
                              <w:color w:val="92D050"/>
                            </w:rPr>
                          </w:pPr>
                          <w:proofErr w:type="spellStart"/>
                          <w:r w:rsidRPr="005721C9">
                            <w:rPr>
                              <w:color w:val="92D050"/>
                            </w:rPr>
                            <w:t>Veense</w:t>
                          </w:r>
                          <w:proofErr w:type="spellEnd"/>
                          <w:r w:rsidRPr="005721C9">
                            <w:rPr>
                              <w:color w:val="92D050"/>
                            </w:rPr>
                            <w:t xml:space="preserve"> Jong</w:t>
                          </w:r>
                          <w:bookmarkStart w:id="1" w:name="_GoBack"/>
                          <w:r w:rsidRPr="005721C9">
                            <w:rPr>
                              <w:color w:val="92D050"/>
                            </w:rPr>
                            <w:t>erenraad</w:t>
                          </w:r>
                          <w:bookmarkEnd w:id="1"/>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383780" cy="9555480"/>
                    <wp:effectExtent l="0" t="0" r="18415" b="15240"/>
                    <wp:wrapNone/>
                    <wp:docPr id="466" name="Rechthoek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1D1BDF" w:rsidRDefault="001D1BDF"/>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id="Rechthoek 466" o:spid="_x0000_s1027"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" fillcolor="#c3c3c3 [2166]" strokecolor="#a5a5a5 [3206]" strokeweight=".5pt">
                    <v:fill color2="#b6b6b6 [2614]" rotate="t" colors="0 #d2d2d2;.5 #c8c8c8;1 silver" focus="100%" type="gradient">
                      <o:fill v:ext="view" type="gradientUnscaled"/>
                    </v:fill>
                    <v:path arrowok="t"/>
                    <v:textbox inset="21.6pt,,21.6pt">
                      <w:txbxContent>
                        <w:p w:rsidR="001D1BDF" w:rsidRDefault="001D1BDF"/>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22225" b="12065"/>
                    <wp:wrapNone/>
                    <wp:docPr id="467" name="Rechthoek 467"/>
                    <wp:cNvGraphicFramePr/>
                    <a:graphic xmlns:a="http://schemas.openxmlformats.org/drawingml/2006/main">
                      <a:graphicData uri="http://schemas.microsoft.com/office/word/2010/wordprocessingShape">
                        <wps:wsp>
                          <wps:cNvSpPr/>
                          <wps:spPr>
                            <a:xfrm>
                              <a:off x="0" y="0"/>
                              <a:ext cx="2875915" cy="3017520"/>
                            </a:xfrm>
                            <a:prstGeom prst="rect">
                              <a:avLst/>
                            </a:prstGeom>
                            <a:ln/>
                          </wps:spPr>
                          <wps:style>
                            <a:lnRef idx="1">
                              <a:schemeClr val="accent6"/>
                            </a:lnRef>
                            <a:fillRef idx="3">
                              <a:schemeClr val="accent6"/>
                            </a:fillRef>
                            <a:effectRef idx="2">
                              <a:schemeClr val="accent6"/>
                            </a:effectRef>
                            <a:fontRef idx="minor">
                              <a:schemeClr val="lt1"/>
                            </a:fontRef>
                          </wps:style>
                          <wps:txbx>
                            <w:txbxContent>
                              <w:p w:rsidR="001D1BDF" w:rsidRDefault="001D1BDF">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Rechthoek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" fillcolor="#77b64e [3033]" strokecolor="#70ad47 [3209]" strokeweight=".5pt">
                    <v:fill color2="#6eaa46 [3177]" rotate="t" colors="0 #81b861;.5 #6fb242;1 #61a235" focus="100%" type="gradient">
                      <o:fill v:ext="view" type="gradientUnscaled"/>
                    </v:fill>
                    <v:textbox inset="14.4pt,14.4pt,14.4pt,28.8pt">
                      <w:txbxContent>
                        <w:p w:rsidR="001D1BDF" w:rsidRDefault="001D1BDF">
                          <w:pPr>
                            <w:spacing w:before="240"/>
                            <w:jc w:val="center"/>
                            <w:rPr>
                              <w:color w:val="FFFFFF" w:themeColor="background1"/>
                            </w:rPr>
                          </w:pPr>
                          <w:sdt>
                            <w:sdtPr>
                              <w:rPr>
                                <w:color w:val="FFFFFF" w:themeColor="background1"/>
                              </w:rPr>
                              <w:alias w:val="Samenvatting"/>
                              <w:id w:val="8276291"/>
                              <w:showingPlcHdr/>
                              <w:dataBinding w:prefixMappings="xmlns:ns0='http://schemas.microsoft.com/office/2006/coverPageProps'" w:xpath="/ns0:CoverPageProperties[1]/ns0:Abstract[1]" w:storeItemID="{55AF091B-3C7A-41E3-B477-F2FDAA23CFDA}"/>
                              <w:text/>
                            </w:sdtPr>
                            <w:sdtContent>
                              <w:r>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hthoek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20D4FE2B" id="Rechthoek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22225" b="14605"/>
                    <wp:wrapNone/>
                    <wp:docPr id="469" name="Rechthoek 469"/>
                    <wp:cNvGraphicFramePr/>
                    <a:graphic xmlns:a="http://schemas.openxmlformats.org/drawingml/2006/main">
                      <a:graphicData uri="http://schemas.microsoft.com/office/word/2010/wordprocessingShape">
                        <wps:wsp>
                          <wps:cNvSpPr/>
                          <wps:spPr>
                            <a:xfrm>
                              <a:off x="0" y="0"/>
                              <a:ext cx="2875915" cy="118745"/>
                            </a:xfrm>
                            <a:prstGeom prst="rect">
                              <a:avLst/>
                            </a:prstGeom>
                            <a:ln/>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0E85E63E" id="Rechthoek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" fillcolor="#77b64e [3033]" strokecolor="#70ad47 [3209]" strokeweight=".5pt">
                    <v:fill color2="#6eaa46 [3177]" rotate="t" colors="0 #81b861;.5 #6fb242;1 #61a235" focus="100%" type="gradient">
                      <o:fill v:ext="view" type="gradientUnscaled"/>
                    </v:fill>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kstvak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color w:val="92D050"/>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rsidR="001D1BDF" w:rsidRPr="001D1BDF" w:rsidRDefault="001D1BDF">
                                    <w:pPr>
                                      <w:spacing w:line="240" w:lineRule="auto"/>
                                      <w:rPr>
                                        <w:rFonts w:asciiTheme="majorHAnsi" w:eastAsiaTheme="majorEastAsia" w:hAnsiTheme="majorHAnsi" w:cstheme="majorBidi"/>
                                        <w:color w:val="92D050"/>
                                        <w:sz w:val="72"/>
                                        <w:szCs w:val="72"/>
                                      </w:rPr>
                                    </w:pPr>
                                    <w:r w:rsidRPr="001D1BDF">
                                      <w:rPr>
                                        <w:rFonts w:asciiTheme="majorHAnsi" w:eastAsiaTheme="majorEastAsia" w:hAnsiTheme="majorHAnsi" w:cstheme="majorBidi"/>
                                        <w:color w:val="92D050"/>
                                        <w:sz w:val="72"/>
                                        <w:szCs w:val="72"/>
                                      </w:rPr>
                                      <w:t>Advies Gezondheidsbeleid</w:t>
                                    </w:r>
                                  </w:p>
                                </w:sdtContent>
                              </w:sdt>
                              <w:sdt>
                                <w:sdtPr>
                                  <w:rPr>
                                    <w:rFonts w:asciiTheme="majorHAnsi" w:eastAsiaTheme="majorEastAsia" w:hAnsiTheme="majorHAnsi" w:cstheme="majorBidi"/>
                                    <w:color w:val="92D050"/>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rsidR="001D1BDF" w:rsidRPr="001D1BDF" w:rsidRDefault="001D1BDF">
                                    <w:pPr>
                                      <w:rPr>
                                        <w:rFonts w:asciiTheme="majorHAnsi" w:eastAsiaTheme="majorEastAsia" w:hAnsiTheme="majorHAnsi" w:cstheme="majorBidi"/>
                                        <w:color w:val="92D050"/>
                                        <w:sz w:val="32"/>
                                        <w:szCs w:val="32"/>
                                      </w:rPr>
                                    </w:pPr>
                                    <w:r w:rsidRPr="001D1BDF">
                                      <w:rPr>
                                        <w:rFonts w:asciiTheme="majorHAnsi" w:eastAsiaTheme="majorEastAsia" w:hAnsiTheme="majorHAnsi" w:cstheme="majorBidi"/>
                                        <w:color w:val="92D050"/>
                                        <w:sz w:val="32"/>
                                        <w:szCs w:val="32"/>
                                      </w:rPr>
                                      <w:t>17 oktober 2017</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Tekstvak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" filled="f" stroked="f" strokeweight=".5pt">
                    <v:textbox style="mso-fit-shape-to-text:t">
                      <w:txbxContent>
                        <w:sdt>
                          <w:sdtPr>
                            <w:rPr>
                              <w:rFonts w:asciiTheme="majorHAnsi" w:eastAsiaTheme="majorEastAsia" w:hAnsiTheme="majorHAnsi" w:cstheme="majorBidi"/>
                              <w:color w:val="92D050"/>
                              <w:sz w:val="72"/>
                              <w:szCs w:val="72"/>
                            </w:rPr>
                            <w:alias w:val="Titel"/>
                            <w:id w:val="-958338334"/>
                            <w:dataBinding w:prefixMappings="xmlns:ns0='http://schemas.openxmlformats.org/package/2006/metadata/core-properties' xmlns:ns1='http://purl.org/dc/elements/1.1/'" w:xpath="/ns0:coreProperties[1]/ns1:title[1]" w:storeItemID="{6C3C8BC8-F283-45AE-878A-BAB7291924A1}"/>
                            <w:text/>
                          </w:sdtPr>
                          <w:sdtContent>
                            <w:p w:rsidR="001D1BDF" w:rsidRPr="001D1BDF" w:rsidRDefault="001D1BDF">
                              <w:pPr>
                                <w:spacing w:line="240" w:lineRule="auto"/>
                                <w:rPr>
                                  <w:rFonts w:asciiTheme="majorHAnsi" w:eastAsiaTheme="majorEastAsia" w:hAnsiTheme="majorHAnsi" w:cstheme="majorBidi"/>
                                  <w:color w:val="92D050"/>
                                  <w:sz w:val="72"/>
                                  <w:szCs w:val="72"/>
                                </w:rPr>
                              </w:pPr>
                              <w:r w:rsidRPr="001D1BDF">
                                <w:rPr>
                                  <w:rFonts w:asciiTheme="majorHAnsi" w:eastAsiaTheme="majorEastAsia" w:hAnsiTheme="majorHAnsi" w:cstheme="majorBidi"/>
                                  <w:color w:val="92D050"/>
                                  <w:sz w:val="72"/>
                                  <w:szCs w:val="72"/>
                                </w:rPr>
                                <w:t>Advies Gezondheidsbeleid</w:t>
                              </w:r>
                            </w:p>
                          </w:sdtContent>
                        </w:sdt>
                        <w:sdt>
                          <w:sdtPr>
                            <w:rPr>
                              <w:rFonts w:asciiTheme="majorHAnsi" w:eastAsiaTheme="majorEastAsia" w:hAnsiTheme="majorHAnsi" w:cstheme="majorBidi"/>
                              <w:color w:val="92D050"/>
                              <w:sz w:val="32"/>
                              <w:szCs w:val="32"/>
                            </w:rPr>
                            <w:alias w:val="Ondertitel"/>
                            <w:id w:val="15524255"/>
                            <w:dataBinding w:prefixMappings="xmlns:ns0='http://schemas.openxmlformats.org/package/2006/metadata/core-properties' xmlns:ns1='http://purl.org/dc/elements/1.1/'" w:xpath="/ns0:coreProperties[1]/ns1:subject[1]" w:storeItemID="{6C3C8BC8-F283-45AE-878A-BAB7291924A1}"/>
                            <w:text/>
                          </w:sdtPr>
                          <w:sdtContent>
                            <w:p w:rsidR="001D1BDF" w:rsidRPr="001D1BDF" w:rsidRDefault="001D1BDF">
                              <w:pPr>
                                <w:rPr>
                                  <w:rFonts w:asciiTheme="majorHAnsi" w:eastAsiaTheme="majorEastAsia" w:hAnsiTheme="majorHAnsi" w:cstheme="majorBidi"/>
                                  <w:color w:val="92D050"/>
                                  <w:sz w:val="32"/>
                                  <w:szCs w:val="32"/>
                                </w:rPr>
                              </w:pPr>
                              <w:r w:rsidRPr="001D1BDF">
                                <w:rPr>
                                  <w:rFonts w:asciiTheme="majorHAnsi" w:eastAsiaTheme="majorEastAsia" w:hAnsiTheme="majorHAnsi" w:cstheme="majorBidi"/>
                                  <w:color w:val="92D050"/>
                                  <w:sz w:val="32"/>
                                  <w:szCs w:val="32"/>
                                </w:rPr>
                                <w:t>17 oktober 2017</w:t>
                              </w:r>
                            </w:p>
                          </w:sdtContent>
                        </w:sdt>
                      </w:txbxContent>
                    </v:textbox>
                    <w10:wrap type="square" anchorx="page" anchory="page"/>
                  </v:shape>
                </w:pict>
              </mc:Fallback>
            </mc:AlternateContent>
          </w:r>
        </w:p>
        <w:p w:rsidR="001D1BDF" w:rsidRDefault="001D1BDF">
          <w:r>
            <w:br w:type="page"/>
          </w:r>
        </w:p>
      </w:sdtContent>
    </w:sdt>
    <w:p w:rsidR="00F321D5" w:rsidRDefault="001D1BDF">
      <w:r>
        <w:lastRenderedPageBreak/>
        <w:t>Geacht</w:t>
      </w:r>
      <w:r w:rsidR="00694159">
        <w:t xml:space="preserve"> college,</w:t>
      </w:r>
    </w:p>
    <w:p w:rsidR="00694159" w:rsidRDefault="00694159">
      <w:r>
        <w:t xml:space="preserve">De Jongerenraad van Veenendaal schrijft dit advies naar aanleiding van de door ons op 8 september ontvangen brief, waarin ons werd gevraagd te adviseren over het concept “Gezondheidsbeleid Veenendaal 2018-2022”. Wij zijn verheugd dat wij de mogelijkheid hebben gekregen op dit plan te reageren en zo wederom de stem van de </w:t>
      </w:r>
      <w:proofErr w:type="spellStart"/>
      <w:r>
        <w:t>Veenendaalse</w:t>
      </w:r>
      <w:proofErr w:type="spellEnd"/>
      <w:r>
        <w:t xml:space="preserve"> jeugd te laten horen. Tijdens de vergaderingen van de Jongerenraad is over dit beleidsplan veelvuldig gediscussieerd en aan de hand daarvan zijn we tot dit advies gekomen.</w:t>
      </w:r>
    </w:p>
    <w:p w:rsidR="00694159" w:rsidRDefault="00694159">
      <w:r>
        <w:t>In dit advies zijn de volgende zes punten uitdrukkelijk naar voren gekomen:</w:t>
      </w:r>
    </w:p>
    <w:p w:rsidR="00694159" w:rsidRPr="00694159" w:rsidRDefault="00636BF1" w:rsidP="00694159">
      <w:pPr>
        <w:pStyle w:val="Lijstalinea"/>
        <w:numPr>
          <w:ilvl w:val="0"/>
          <w:numId w:val="2"/>
        </w:numPr>
      </w:pPr>
      <w:r>
        <w:rPr>
          <w:b/>
        </w:rPr>
        <w:t>Gezondheidshuis</w:t>
      </w:r>
    </w:p>
    <w:p w:rsidR="00694159" w:rsidRPr="00694159" w:rsidRDefault="00694159" w:rsidP="00694159">
      <w:pPr>
        <w:pStyle w:val="Lijstalinea"/>
        <w:numPr>
          <w:ilvl w:val="0"/>
          <w:numId w:val="2"/>
        </w:numPr>
      </w:pPr>
      <w:r>
        <w:rPr>
          <w:b/>
        </w:rPr>
        <w:t xml:space="preserve">Communicatie </w:t>
      </w:r>
      <w:proofErr w:type="spellStart"/>
      <w:r>
        <w:rPr>
          <w:b/>
        </w:rPr>
        <w:t>Frisvalley</w:t>
      </w:r>
      <w:proofErr w:type="spellEnd"/>
    </w:p>
    <w:p w:rsidR="00694159" w:rsidRPr="00694159" w:rsidRDefault="00694159" w:rsidP="00694159">
      <w:pPr>
        <w:pStyle w:val="Lijstalinea"/>
        <w:numPr>
          <w:ilvl w:val="0"/>
          <w:numId w:val="2"/>
        </w:numPr>
      </w:pPr>
      <w:r>
        <w:rPr>
          <w:b/>
        </w:rPr>
        <w:t>Stimuleren van samenbrengen jong en oud</w:t>
      </w:r>
    </w:p>
    <w:p w:rsidR="00694159" w:rsidRPr="00694159" w:rsidRDefault="00694159" w:rsidP="00694159">
      <w:pPr>
        <w:pStyle w:val="Lijstalinea"/>
        <w:numPr>
          <w:ilvl w:val="0"/>
          <w:numId w:val="2"/>
        </w:numPr>
      </w:pPr>
      <w:r>
        <w:rPr>
          <w:b/>
        </w:rPr>
        <w:t>Focus verbreden van JES-gebied naar heel Veenendaal</w:t>
      </w:r>
    </w:p>
    <w:p w:rsidR="00694159" w:rsidRPr="00694159" w:rsidRDefault="00694159" w:rsidP="00694159">
      <w:pPr>
        <w:pStyle w:val="Lijstalinea"/>
        <w:numPr>
          <w:ilvl w:val="0"/>
          <w:numId w:val="2"/>
        </w:numPr>
      </w:pPr>
      <w:r>
        <w:rPr>
          <w:b/>
        </w:rPr>
        <w:t>Alcohol en drugs</w:t>
      </w:r>
    </w:p>
    <w:p w:rsidR="00694159" w:rsidRPr="00694159" w:rsidRDefault="00694159" w:rsidP="00694159">
      <w:pPr>
        <w:pStyle w:val="Lijstalinea"/>
        <w:numPr>
          <w:ilvl w:val="0"/>
          <w:numId w:val="2"/>
        </w:numPr>
      </w:pPr>
      <w:r>
        <w:rPr>
          <w:b/>
        </w:rPr>
        <w:t>Vaccinatiegraad</w:t>
      </w:r>
    </w:p>
    <w:p w:rsidR="00694159" w:rsidRPr="00A35729" w:rsidRDefault="00694159" w:rsidP="00694159">
      <w:pPr>
        <w:rPr>
          <w:b/>
          <w:i/>
          <w:color w:val="92D050"/>
        </w:rPr>
      </w:pPr>
      <w:r w:rsidRPr="00A35729">
        <w:rPr>
          <w:b/>
          <w:i/>
          <w:color w:val="92D050"/>
        </w:rPr>
        <w:t xml:space="preserve">1. </w:t>
      </w:r>
      <w:r w:rsidR="00636BF1" w:rsidRPr="00A35729">
        <w:rPr>
          <w:b/>
          <w:i/>
          <w:color w:val="92D050"/>
        </w:rPr>
        <w:t>Gezondheidshuis</w:t>
      </w:r>
    </w:p>
    <w:p w:rsidR="000C4F29" w:rsidRDefault="000C4F29" w:rsidP="000C4F29">
      <w:pPr>
        <w:pStyle w:val="Geenafstand"/>
      </w:pPr>
      <w:r>
        <w:t>Wij staan positief tegenover het onderzoek naar een Gezondheidshuis in Veenendaal. Aanstaande ouders en ouders met jonge kinderen kunnen ondersteund worden met gezond leven. Zodra het niet goed gaat met een kind, kunnen problemen al vroegtijdig gesignaleerd worden en op een laagdrempelige manier snel aangepakt worden. Hier hebben de kinderen de rest van hun leven profijt van en zo is er minder medische hulp nodig. Dit scheelt in de gezondheidsuitgaven. Ook</w:t>
      </w:r>
      <w:r w:rsidR="00E91788">
        <w:t xml:space="preserve"> kan het Gezondheidshuis </w:t>
      </w:r>
      <w:r>
        <w:t xml:space="preserve">een preventieve rol innemen en ingrijpen voordat problemen ontstaan.   </w:t>
      </w:r>
    </w:p>
    <w:p w:rsidR="000C4F29" w:rsidRDefault="00E91788" w:rsidP="000C4F29">
      <w:pPr>
        <w:pStyle w:val="Geenafstand"/>
      </w:pPr>
      <w:r>
        <w:t xml:space="preserve">Daarnaast is dit </w:t>
      </w:r>
      <w:r w:rsidR="000C4F29">
        <w:t>meteen een manier om het percentage van ouders die niet weten waar ze hulp</w:t>
      </w:r>
      <w:r>
        <w:t xml:space="preserve"> kunnen zoeken bij de opvoeding</w:t>
      </w:r>
      <w:r w:rsidR="000C4F29">
        <w:t xml:space="preserve"> te verminderen. In een korte periode is dit percentage van 0 procent naar 1,3 procent gestegen. Omdat er hulp geboden wordt in het huis, kunnen mensen eerder in contact komen met de juiste instanties. </w:t>
      </w:r>
    </w:p>
    <w:p w:rsidR="00694159" w:rsidRPr="00694159" w:rsidRDefault="00694159" w:rsidP="00694159"/>
    <w:p w:rsidR="00694159" w:rsidRPr="00A35729" w:rsidRDefault="00694159" w:rsidP="00694159">
      <w:pPr>
        <w:rPr>
          <w:b/>
          <w:i/>
          <w:color w:val="92D050"/>
        </w:rPr>
      </w:pPr>
      <w:r w:rsidRPr="00A35729">
        <w:rPr>
          <w:b/>
          <w:i/>
          <w:color w:val="92D050"/>
        </w:rPr>
        <w:t xml:space="preserve">2. Communicatie </w:t>
      </w:r>
      <w:proofErr w:type="spellStart"/>
      <w:r w:rsidRPr="00A35729">
        <w:rPr>
          <w:b/>
          <w:i/>
          <w:color w:val="92D050"/>
        </w:rPr>
        <w:t>Frisvalley</w:t>
      </w:r>
      <w:proofErr w:type="spellEnd"/>
      <w:r w:rsidR="00713DEB" w:rsidRPr="00A35729">
        <w:rPr>
          <w:b/>
          <w:i/>
          <w:color w:val="92D050"/>
        </w:rPr>
        <w:t xml:space="preserve"> (5.4 Voorkomen verslavingsvormen onder jongeren)</w:t>
      </w:r>
    </w:p>
    <w:p w:rsidR="00E91788" w:rsidRDefault="00E91788" w:rsidP="00E91788">
      <w:pPr>
        <w:pStyle w:val="Geenafstand"/>
      </w:pPr>
      <w:r>
        <w:t xml:space="preserve">Het is goed dat Veenendaal onderdeel van het </w:t>
      </w:r>
      <w:proofErr w:type="spellStart"/>
      <w:r>
        <w:t>Frisfalley</w:t>
      </w:r>
      <w:proofErr w:type="spellEnd"/>
      <w:r>
        <w:t xml:space="preserve"> netwerk is. </w:t>
      </w:r>
      <w:proofErr w:type="spellStart"/>
      <w:r>
        <w:t>Frisvalley</w:t>
      </w:r>
      <w:proofErr w:type="spellEnd"/>
      <w:r>
        <w:t xml:space="preserve"> richt zich vooral op het genereren van aandacht voor de gevaren van drank en drugs onder jongeren in het directe netwerk om jongeren, z</w:t>
      </w:r>
      <w:r w:rsidR="00A35729">
        <w:t>oals scholen, ouders en horeca.</w:t>
      </w:r>
      <w:r>
        <w:t xml:space="preserve"> Het is goed dat er aan deze vorm van voorlichting wordt gedaan, maar</w:t>
      </w:r>
      <w:r w:rsidR="002717DE">
        <w:t xml:space="preserve"> als Jongerenraad adviseren wij om ook nog steeds</w:t>
      </w:r>
      <w:r>
        <w:t xml:space="preserve"> direct met jongeren te communiceren. Dit komt omdat communicatie tussen jongeren en hun omgeving niet altijd goed verloopt. </w:t>
      </w:r>
    </w:p>
    <w:p w:rsidR="00694159" w:rsidRPr="00694159" w:rsidRDefault="00694159" w:rsidP="00694159"/>
    <w:p w:rsidR="00694159" w:rsidRPr="00A35729" w:rsidRDefault="00694159" w:rsidP="00694159">
      <w:pPr>
        <w:rPr>
          <w:b/>
          <w:i/>
          <w:color w:val="92D050"/>
        </w:rPr>
      </w:pPr>
      <w:r w:rsidRPr="00A35729">
        <w:rPr>
          <w:b/>
          <w:i/>
          <w:color w:val="92D050"/>
        </w:rPr>
        <w:t>3. Stimuleren van samenbrengen jong en oud</w:t>
      </w:r>
      <w:r w:rsidR="00D91351" w:rsidRPr="00A35729">
        <w:rPr>
          <w:b/>
          <w:i/>
          <w:color w:val="92D050"/>
        </w:rPr>
        <w:t xml:space="preserve"> (1.2 Tijdig signaleren van eenzaamheid bij ouderen)</w:t>
      </w:r>
    </w:p>
    <w:p w:rsidR="00694159" w:rsidRPr="00694159" w:rsidRDefault="00C753D4" w:rsidP="00694159">
      <w:r>
        <w:t xml:space="preserve">In het gezondheidsbeleid wordt aangegeven dat aandacht voor sociaal isolement onder ouderen een belangrijk punt blijft. Hiervoor wordt een aantal activiteiten van Veens genoemd om dit sociaal isolement te verminderen. In het licht van dit punt willen we graag aandacht vragen voor een project van de Diversiteitsraad. Zij zijn bezig met het verbinden van drie basisscholen met drie locaties van zorggroep </w:t>
      </w:r>
      <w:proofErr w:type="spellStart"/>
      <w:r>
        <w:t>Charim</w:t>
      </w:r>
      <w:proofErr w:type="spellEnd"/>
      <w:r>
        <w:t xml:space="preserve">. Op deze manier verbinden zij jong en oud om eenzaamheid onder ouderen te verminderen en tegelijkertijd de algemene ontwikkeling van de kinderen te stimuleren. </w:t>
      </w:r>
      <w:r w:rsidR="00C96A0F">
        <w:t>Omdat aandacht voor sociaal isolement onder ouderen in dit stuk een belangrijk punt blijft, willen we als Jongerenraad dit project van de Diversiteitsraad extra onder de aandacht brengen bij de gemeente Veenendaal.</w:t>
      </w:r>
    </w:p>
    <w:p w:rsidR="00694159" w:rsidRPr="00A35729" w:rsidRDefault="00694159" w:rsidP="00694159">
      <w:pPr>
        <w:rPr>
          <w:b/>
          <w:i/>
          <w:color w:val="92D050"/>
        </w:rPr>
      </w:pPr>
      <w:r w:rsidRPr="00A35729">
        <w:rPr>
          <w:b/>
          <w:i/>
          <w:color w:val="92D050"/>
        </w:rPr>
        <w:lastRenderedPageBreak/>
        <w:t>4. Focus verbreden van JES-gebied naar heel Veenendaal</w:t>
      </w:r>
    </w:p>
    <w:p w:rsidR="00694159" w:rsidRPr="00694159" w:rsidRDefault="002717DE" w:rsidP="00694159">
      <w:r>
        <w:t xml:space="preserve">Een belangrijk deel van het zorgbeleid van Veenendaal is gericht op het JES-gebied. Het is goed dat er naar deze probleemwijken meer aandacht gaat, maar er moet wel voor gewaakt worden dat de overige wijken ook voldoende aandacht krijgen. Om deze reden adviseert de Jongerenraad om ook te kijken naar mogelijkheden om het aandachtsveld te vergroten. </w:t>
      </w:r>
    </w:p>
    <w:p w:rsidR="00694159" w:rsidRPr="00A35729" w:rsidRDefault="00694159" w:rsidP="00694159">
      <w:pPr>
        <w:rPr>
          <w:b/>
          <w:i/>
          <w:color w:val="92D050"/>
        </w:rPr>
      </w:pPr>
      <w:r w:rsidRPr="00A35729">
        <w:rPr>
          <w:b/>
          <w:i/>
          <w:color w:val="92D050"/>
        </w:rPr>
        <w:t>5. Alcohol en drugs</w:t>
      </w:r>
      <w:r w:rsidR="00FE26D4" w:rsidRPr="00A35729">
        <w:rPr>
          <w:b/>
          <w:i/>
          <w:color w:val="92D050"/>
        </w:rPr>
        <w:t xml:space="preserve"> (5.4 Voorkomen verslavingsvormen onder jongeren)</w:t>
      </w:r>
    </w:p>
    <w:p w:rsidR="005D49B7" w:rsidRDefault="00FE26D4" w:rsidP="00694159">
      <w:r>
        <w:t xml:space="preserve">In Voorkomen verslavingsvormen onder jongeren wordt </w:t>
      </w:r>
      <w:r w:rsidR="005A7442">
        <w:t xml:space="preserve">benadrukt dat ook de komende periode volop aandacht blijft voor de preventie van alcohol- en drugsgebruik onder jongeren. Hoewel wij dit als Jongerenraad ten volle ondersteunen, roept deze paragraaf in het beleidsplan toch een aantal kritische vragen op. </w:t>
      </w:r>
    </w:p>
    <w:p w:rsidR="00694159" w:rsidRDefault="005D49B7" w:rsidP="005D49B7">
      <w:r>
        <w:t>Ten eerst</w:t>
      </w:r>
      <w:r w:rsidR="005A7442">
        <w:t>e</w:t>
      </w:r>
      <w:r>
        <w:t xml:space="preserve"> is er onduidelijkheid</w:t>
      </w:r>
      <w:r w:rsidR="005A7442">
        <w:t xml:space="preserve"> over één van de aanbevelingen die overgenomen wordt vanuit de notitie ‘Samen tegen drugs’, namelijk het stoppen met onderscheid maken tussen drugs en alcohol. </w:t>
      </w:r>
      <w:r>
        <w:t xml:space="preserve">Aangezien alcohol en drugs in verschillende mate gebruikt wordt en ook verschillende problemen met zich meebrengt, vraagt de Jongerenraad zich af of het wel een verstandig idee is om dit onderscheid te schrappen uit de aanpak. Om deze reden zouden wij graag een uitgebreidere uitleg zien die ten grondslag ligt aan deze aanbeveling. </w:t>
      </w:r>
    </w:p>
    <w:p w:rsidR="00120C56" w:rsidRPr="00694159" w:rsidRDefault="00120C56" w:rsidP="005D49B7">
      <w:r>
        <w:t>Daarnaast willen we benadrukken dat, naast alcohol en drugs, lachgas de laatste tijd in populariteit aan het stijgen is. Ook dit brengt gezondheidsrisico’s mee voor de jongeren in Veenendaal. Bij de Jongerenraad rees daarom al snel de vraag of hier ook rekening mee is gehouden in dit beleidsplan, aangezien dit niet expliciet genoemd werd. Indien dit niet het geval is, adviseren wij om dit alsnog in het gezondheidsbeleid mee te nemen.</w:t>
      </w:r>
    </w:p>
    <w:p w:rsidR="00694159" w:rsidRPr="00A35729" w:rsidRDefault="00694159" w:rsidP="00694159">
      <w:pPr>
        <w:rPr>
          <w:b/>
          <w:i/>
          <w:color w:val="92D050"/>
        </w:rPr>
      </w:pPr>
      <w:r w:rsidRPr="00A35729">
        <w:rPr>
          <w:b/>
          <w:i/>
          <w:color w:val="92D050"/>
        </w:rPr>
        <w:t>6. Vaccinatiegraad op dit moment</w:t>
      </w:r>
      <w:r w:rsidR="00925731" w:rsidRPr="00A35729">
        <w:rPr>
          <w:b/>
          <w:i/>
          <w:color w:val="92D050"/>
        </w:rPr>
        <w:t xml:space="preserve"> (5.5 Vaccinatiegraad behouden)</w:t>
      </w:r>
    </w:p>
    <w:p w:rsidR="0048337B" w:rsidRDefault="00925731" w:rsidP="00694159">
      <w:r>
        <w:t>In Vaccinatiegraad behouden wordt gesproken over een dalende vaccinatiegraad die niet alleen landelijk speelt, maar die wij hier in Veenendaal ook kennen. Hierin wordt aangegeven dat het de bedoeling is om deze op korte termijn te behouden en op langere termijn zelfs weer te verhogen. Nu is het ons, als lezer van dit document, echter volstrekt onduidelijk hoe hoog de vaccinatiegraad in Veenendaal op dit moment ligt. Hierom adviseren we om deze gegevens ook in het beleidsplan op te nemen.</w:t>
      </w:r>
    </w:p>
    <w:p w:rsidR="00A35729" w:rsidRDefault="00A35729" w:rsidP="00694159"/>
    <w:p w:rsidR="0048337B" w:rsidRDefault="0048337B" w:rsidP="00694159">
      <w:r>
        <w:t xml:space="preserve">Al met al geeft de Jongerenraad een positief oordeel over het gezondheidsbeleid. We willen nogmaals aangeven dat we zeer verheugd zijn dat de gemeente Veenendaal ons wederom om advies heeft gevraagd. Uiteraard zijn we ook bereid dit advies mondeling toe te komen lichten. </w:t>
      </w:r>
    </w:p>
    <w:p w:rsidR="004844FD" w:rsidRDefault="004844FD" w:rsidP="004844FD">
      <w:pPr>
        <w:pStyle w:val="Geenafstand"/>
      </w:pPr>
      <w:r>
        <w:t xml:space="preserve">Met vriendelijke groet namens de </w:t>
      </w:r>
      <w:proofErr w:type="spellStart"/>
      <w:r>
        <w:t>Veense</w:t>
      </w:r>
      <w:proofErr w:type="spellEnd"/>
      <w:r>
        <w:t xml:space="preserve"> Jongerenraad,</w:t>
      </w:r>
    </w:p>
    <w:p w:rsidR="004844FD" w:rsidRDefault="004844FD" w:rsidP="004844FD">
      <w:pPr>
        <w:pStyle w:val="Geenafstand"/>
      </w:pPr>
      <w:r>
        <w:t>Jesper Diepeveen</w:t>
      </w:r>
    </w:p>
    <w:p w:rsidR="004844FD" w:rsidRPr="004844FD" w:rsidRDefault="004844FD" w:rsidP="004844FD">
      <w:pPr>
        <w:pStyle w:val="Geenafstand"/>
        <w:rPr>
          <w:i/>
        </w:rPr>
      </w:pPr>
      <w:r w:rsidRPr="004844FD">
        <w:rPr>
          <w:i/>
        </w:rPr>
        <w:t xml:space="preserve">Voorzitter </w:t>
      </w:r>
    </w:p>
    <w:sectPr w:rsidR="004844FD" w:rsidRPr="004844FD" w:rsidSect="001D1BDF">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1CCC"/>
    <w:multiLevelType w:val="hybridMultilevel"/>
    <w:tmpl w:val="625A7F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EE20B66"/>
    <w:multiLevelType w:val="hybridMultilevel"/>
    <w:tmpl w:val="02CCCAC6"/>
    <w:lvl w:ilvl="0" w:tplc="694E5BB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644D2F"/>
    <w:multiLevelType w:val="hybridMultilevel"/>
    <w:tmpl w:val="204A1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0332082"/>
    <w:multiLevelType w:val="hybridMultilevel"/>
    <w:tmpl w:val="023069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159"/>
    <w:rsid w:val="000C4F29"/>
    <w:rsid w:val="00120C56"/>
    <w:rsid w:val="001D1BDF"/>
    <w:rsid w:val="002717DE"/>
    <w:rsid w:val="0035229D"/>
    <w:rsid w:val="0048337B"/>
    <w:rsid w:val="004844FD"/>
    <w:rsid w:val="005721C9"/>
    <w:rsid w:val="005A7442"/>
    <w:rsid w:val="005D49B7"/>
    <w:rsid w:val="00636BF1"/>
    <w:rsid w:val="00644863"/>
    <w:rsid w:val="00694159"/>
    <w:rsid w:val="00713DEB"/>
    <w:rsid w:val="007927BD"/>
    <w:rsid w:val="00925731"/>
    <w:rsid w:val="00A35729"/>
    <w:rsid w:val="00C753D4"/>
    <w:rsid w:val="00C96A0F"/>
    <w:rsid w:val="00D91351"/>
    <w:rsid w:val="00E91788"/>
    <w:rsid w:val="00FE2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2C35B"/>
  <w15:chartTrackingRefBased/>
  <w15:docId w15:val="{D6230D49-6803-44EB-851E-105A2F6E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4159"/>
    <w:pPr>
      <w:ind w:left="720"/>
      <w:contextualSpacing/>
    </w:pPr>
  </w:style>
  <w:style w:type="paragraph" w:styleId="Geenafstand">
    <w:name w:val="No Spacing"/>
    <w:link w:val="GeenafstandChar"/>
    <w:uiPriority w:val="1"/>
    <w:qFormat/>
    <w:rsid w:val="000C4F2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1D1BDF"/>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21819">
      <w:bodyDiv w:val="1"/>
      <w:marLeft w:val="0"/>
      <w:marRight w:val="0"/>
      <w:marTop w:val="0"/>
      <w:marBottom w:val="0"/>
      <w:divBdr>
        <w:top w:val="none" w:sz="0" w:space="0" w:color="auto"/>
        <w:left w:val="none" w:sz="0" w:space="0" w:color="auto"/>
        <w:bottom w:val="none" w:sz="0" w:space="0" w:color="auto"/>
        <w:right w:val="none" w:sz="0" w:space="0" w:color="auto"/>
      </w:divBdr>
    </w:div>
    <w:div w:id="847864323">
      <w:bodyDiv w:val="1"/>
      <w:marLeft w:val="0"/>
      <w:marRight w:val="0"/>
      <w:marTop w:val="0"/>
      <w:marBottom w:val="0"/>
      <w:divBdr>
        <w:top w:val="none" w:sz="0" w:space="0" w:color="auto"/>
        <w:left w:val="none" w:sz="0" w:space="0" w:color="auto"/>
        <w:bottom w:val="none" w:sz="0" w:space="0" w:color="auto"/>
        <w:right w:val="none" w:sz="0" w:space="0" w:color="auto"/>
      </w:divBdr>
    </w:div>
    <w:div w:id="1071998054">
      <w:bodyDiv w:val="1"/>
      <w:marLeft w:val="0"/>
      <w:marRight w:val="0"/>
      <w:marTop w:val="0"/>
      <w:marBottom w:val="0"/>
      <w:divBdr>
        <w:top w:val="none" w:sz="0" w:space="0" w:color="auto"/>
        <w:left w:val="none" w:sz="0" w:space="0" w:color="auto"/>
        <w:bottom w:val="none" w:sz="0" w:space="0" w:color="auto"/>
        <w:right w:val="none" w:sz="0" w:space="0" w:color="auto"/>
      </w:divBdr>
    </w:div>
    <w:div w:id="176976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890</Words>
  <Characters>4897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Advies Gezondheidsbeleid</dc:title>
  <dc:subject>17 oktober 2017</dc:subject>
  <dc:creator>Jesper Diepeveen</dc:creator>
  <cp:keywords/>
  <dc:description/>
  <cp:lastModifiedBy>Jesper Diepeveen</cp:lastModifiedBy>
  <cp:revision>17</cp:revision>
  <cp:lastPrinted>2017-10-18T16:17:00Z</cp:lastPrinted>
  <dcterms:created xsi:type="dcterms:W3CDTF">2017-10-08T21:10:00Z</dcterms:created>
  <dcterms:modified xsi:type="dcterms:W3CDTF">2017-10-18T16:18:00Z</dcterms:modified>
</cp:coreProperties>
</file>